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3D0E" w14:textId="26166491" w:rsidR="00F601F2" w:rsidRPr="00F601F2" w:rsidRDefault="006A7BF2" w:rsidP="00F601F2">
      <w:pPr>
        <w:pStyle w:val="Title"/>
        <w:jc w:val="center"/>
      </w:pPr>
      <w:r>
        <w:t xml:space="preserve">Admin &amp; </w:t>
      </w:r>
      <w:r w:rsidR="00F601F2" w:rsidRPr="00F601F2">
        <w:t xml:space="preserve">Finance </w:t>
      </w:r>
      <w:r>
        <w:t>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156C" w14:paraId="19D1F5D1" w14:textId="77777777" w:rsidTr="00993652">
        <w:tc>
          <w:tcPr>
            <w:tcW w:w="4675" w:type="dxa"/>
          </w:tcPr>
          <w:p w14:paraId="37F0E906" w14:textId="77777777" w:rsidR="0050156C" w:rsidRDefault="0050156C" w:rsidP="0050156C">
            <w:pPr>
              <w:numPr>
                <w:ilvl w:val="0"/>
                <w:numId w:val="7"/>
              </w:numPr>
              <w:jc w:val="both"/>
            </w:pPr>
            <w:r w:rsidRPr="00FD3D3E">
              <w:rPr>
                <w:b/>
                <w:bCs/>
              </w:rPr>
              <w:t>Job Location</w:t>
            </w:r>
            <w:r w:rsidRPr="00FD3D3E">
              <w:t xml:space="preserve">: </w:t>
            </w:r>
            <w:r>
              <w:t>Khanewal, Multan</w:t>
            </w:r>
          </w:p>
        </w:tc>
        <w:tc>
          <w:tcPr>
            <w:tcW w:w="4675" w:type="dxa"/>
          </w:tcPr>
          <w:p w14:paraId="30286C5D" w14:textId="1EAD1FB4" w:rsidR="0050156C" w:rsidRDefault="0050156C" w:rsidP="0050156C">
            <w:pPr>
              <w:numPr>
                <w:ilvl w:val="0"/>
                <w:numId w:val="7"/>
              </w:numPr>
              <w:jc w:val="both"/>
            </w:pPr>
            <w:r w:rsidRPr="00FD3D3E">
              <w:rPr>
                <w:b/>
                <w:bCs/>
              </w:rPr>
              <w:t>Positions</w:t>
            </w:r>
            <w:r w:rsidRPr="00FD3D3E">
              <w:t xml:space="preserve">: </w:t>
            </w:r>
            <w:r w:rsidR="006A7BF2">
              <w:t>2</w:t>
            </w:r>
          </w:p>
        </w:tc>
      </w:tr>
      <w:tr w:rsidR="0050156C" w14:paraId="56A63CF1" w14:textId="77777777" w:rsidTr="00993652">
        <w:tc>
          <w:tcPr>
            <w:tcW w:w="4675" w:type="dxa"/>
          </w:tcPr>
          <w:p w14:paraId="26D01816" w14:textId="661A84D9" w:rsidR="0050156C" w:rsidRDefault="0050156C" w:rsidP="0050156C">
            <w:pPr>
              <w:numPr>
                <w:ilvl w:val="0"/>
                <w:numId w:val="7"/>
              </w:numPr>
              <w:jc w:val="both"/>
            </w:pPr>
            <w:r w:rsidRPr="00FD3D3E">
              <w:rPr>
                <w:b/>
                <w:bCs/>
              </w:rPr>
              <w:t>Experience</w:t>
            </w:r>
            <w:r w:rsidRPr="00FD3D3E">
              <w:t xml:space="preserve">: Minimum </w:t>
            </w:r>
            <w:r w:rsidR="006A7BF2">
              <w:t>4</w:t>
            </w:r>
            <w:r w:rsidRPr="00FD3D3E">
              <w:t xml:space="preserve"> years</w:t>
            </w:r>
          </w:p>
        </w:tc>
        <w:tc>
          <w:tcPr>
            <w:tcW w:w="4675" w:type="dxa"/>
          </w:tcPr>
          <w:p w14:paraId="1838D092" w14:textId="19174133" w:rsidR="0050156C" w:rsidRDefault="0050156C" w:rsidP="0050156C">
            <w:pPr>
              <w:numPr>
                <w:ilvl w:val="0"/>
                <w:numId w:val="7"/>
              </w:numPr>
              <w:jc w:val="both"/>
            </w:pPr>
            <w:r w:rsidRPr="00FD3D3E">
              <w:rPr>
                <w:b/>
                <w:bCs/>
              </w:rPr>
              <w:t>Last Date to Apply</w:t>
            </w:r>
            <w:r w:rsidRPr="00FD3D3E">
              <w:t>: 2</w:t>
            </w:r>
            <w:r w:rsidR="00FA6CA9">
              <w:t>1</w:t>
            </w:r>
            <w:r w:rsidRPr="00FD3D3E">
              <w:t xml:space="preserve"> January 2025</w:t>
            </w:r>
          </w:p>
        </w:tc>
      </w:tr>
    </w:tbl>
    <w:p w14:paraId="0B96EC38" w14:textId="77777777" w:rsidR="0050156C" w:rsidRPr="0050156C" w:rsidRDefault="0050156C" w:rsidP="0050156C">
      <w:pPr>
        <w:jc w:val="both"/>
      </w:pPr>
    </w:p>
    <w:p w14:paraId="49257016" w14:textId="77777777" w:rsidR="00F601F2" w:rsidRPr="0050156C" w:rsidRDefault="00F601F2" w:rsidP="00F601F2">
      <w:pPr>
        <w:jc w:val="both"/>
        <w:rPr>
          <w:b/>
          <w:bCs/>
          <w:sz w:val="24"/>
          <w:szCs w:val="24"/>
        </w:rPr>
      </w:pPr>
      <w:r w:rsidRPr="0050156C">
        <w:rPr>
          <w:b/>
          <w:bCs/>
          <w:sz w:val="24"/>
          <w:szCs w:val="24"/>
        </w:rPr>
        <w:t>Background</w:t>
      </w:r>
    </w:p>
    <w:p w14:paraId="781B985B" w14:textId="7A96C105" w:rsidR="00F601F2" w:rsidRPr="00F601F2" w:rsidRDefault="00B614BC" w:rsidP="00B614BC">
      <w:pPr>
        <w:jc w:val="both"/>
      </w:pPr>
      <w:r w:rsidRPr="00B614BC">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5A95500E" w14:textId="30267AB3" w:rsidR="005E3BBA" w:rsidRPr="005E3BBA" w:rsidRDefault="005E3BBA" w:rsidP="005E3BBA">
      <w:r w:rsidRPr="005E3BBA">
        <w:rPr>
          <w:b/>
          <w:bCs/>
          <w:sz w:val="24"/>
          <w:szCs w:val="24"/>
        </w:rPr>
        <w:t>Job</w:t>
      </w:r>
      <w:r w:rsidRPr="005E3BBA">
        <w:rPr>
          <w:b/>
          <w:bCs/>
          <w:sz w:val="24"/>
          <w:szCs w:val="24"/>
        </w:rPr>
        <w:t xml:space="preserve"> </w:t>
      </w:r>
      <w:r w:rsidRPr="005E3BBA">
        <w:rPr>
          <w:b/>
          <w:bCs/>
          <w:sz w:val="24"/>
          <w:szCs w:val="24"/>
        </w:rPr>
        <w:t>Purpose</w:t>
      </w:r>
      <w:r w:rsidRPr="005E3BBA">
        <w:br/>
        <w:t xml:space="preserve">The </w:t>
      </w:r>
      <w:r w:rsidRPr="005E3BBA">
        <w:rPr>
          <w:b/>
          <w:bCs/>
        </w:rPr>
        <w:t>Admin &amp; Finance Coordinator</w:t>
      </w:r>
      <w:r w:rsidRPr="005E3BBA">
        <w:t xml:space="preserve"> will oversee financial management, administrative operations, and compliance to support the effective implementation of projects while adhering to organizational and donor regulations. The role ensures seamless coordination between financial and administrative functions to achieve project objectives efficiently.</w:t>
      </w:r>
    </w:p>
    <w:p w14:paraId="2D2D0DDE" w14:textId="77777777" w:rsidR="005E3BBA" w:rsidRPr="005E3BBA" w:rsidRDefault="005E3BBA" w:rsidP="005E3BBA">
      <w:pPr>
        <w:jc w:val="both"/>
        <w:rPr>
          <w:b/>
          <w:bCs/>
          <w:sz w:val="24"/>
          <w:szCs w:val="24"/>
        </w:rPr>
      </w:pPr>
      <w:r w:rsidRPr="005E3BBA">
        <w:rPr>
          <w:b/>
          <w:bCs/>
          <w:sz w:val="24"/>
          <w:szCs w:val="24"/>
        </w:rPr>
        <w:t>Key Responsibilities</w:t>
      </w:r>
    </w:p>
    <w:p w14:paraId="3D5035FE" w14:textId="77777777" w:rsidR="005E3BBA" w:rsidRPr="005E3BBA" w:rsidRDefault="005E3BBA" w:rsidP="005E3BBA">
      <w:pPr>
        <w:numPr>
          <w:ilvl w:val="0"/>
          <w:numId w:val="13"/>
        </w:numPr>
        <w:jc w:val="both"/>
      </w:pPr>
      <w:r w:rsidRPr="005E3BBA">
        <w:t>Manage and oversee all project sub-awards, ensuring compliance with donor regulations and organizational financial policies.</w:t>
      </w:r>
    </w:p>
    <w:p w14:paraId="49342FD5" w14:textId="77777777" w:rsidR="005E3BBA" w:rsidRPr="005E3BBA" w:rsidRDefault="005E3BBA" w:rsidP="005E3BBA">
      <w:pPr>
        <w:numPr>
          <w:ilvl w:val="0"/>
          <w:numId w:val="13"/>
        </w:numPr>
        <w:jc w:val="both"/>
      </w:pPr>
      <w:r w:rsidRPr="005E3BBA">
        <w:t>Collaborate with project teams to develop and maintain standardized financial monitoring, reporting, and evaluation tools.</w:t>
      </w:r>
    </w:p>
    <w:p w14:paraId="721BE10F" w14:textId="77777777" w:rsidR="005E3BBA" w:rsidRPr="005E3BBA" w:rsidRDefault="005E3BBA" w:rsidP="005E3BBA">
      <w:pPr>
        <w:numPr>
          <w:ilvl w:val="0"/>
          <w:numId w:val="13"/>
        </w:numPr>
        <w:jc w:val="both"/>
      </w:pPr>
      <w:r w:rsidRPr="005E3BBA">
        <w:t>Implement internal control systems and ensure compliance with donor procurement and financial rules.</w:t>
      </w:r>
    </w:p>
    <w:p w14:paraId="3295DEC2" w14:textId="77777777" w:rsidR="005E3BBA" w:rsidRPr="005E3BBA" w:rsidRDefault="005E3BBA" w:rsidP="005E3BBA">
      <w:pPr>
        <w:numPr>
          <w:ilvl w:val="0"/>
          <w:numId w:val="13"/>
        </w:numPr>
        <w:jc w:val="both"/>
      </w:pPr>
      <w:r w:rsidRPr="005E3BBA">
        <w:t>Prepare monthly cash, bank, and balance sheet reconciliations in collaboration with the Admin &amp; Finance Manager (AFM).</w:t>
      </w:r>
    </w:p>
    <w:p w14:paraId="3A8F77F1" w14:textId="77777777" w:rsidR="005E3BBA" w:rsidRPr="005E3BBA" w:rsidRDefault="005E3BBA" w:rsidP="005E3BBA">
      <w:pPr>
        <w:numPr>
          <w:ilvl w:val="0"/>
          <w:numId w:val="13"/>
        </w:numPr>
        <w:jc w:val="both"/>
      </w:pPr>
      <w:r w:rsidRPr="005E3BBA">
        <w:t>Monitor and ensure alignment of project expenditures with budget lines, preventing over-expenditures.</w:t>
      </w:r>
    </w:p>
    <w:p w14:paraId="6E31A1F5" w14:textId="77777777" w:rsidR="005E3BBA" w:rsidRPr="005E3BBA" w:rsidRDefault="005E3BBA" w:rsidP="005E3BBA">
      <w:pPr>
        <w:numPr>
          <w:ilvl w:val="0"/>
          <w:numId w:val="13"/>
        </w:numPr>
        <w:jc w:val="both"/>
      </w:pPr>
      <w:r w:rsidRPr="005E3BBA">
        <w:t>Develop and implement standardized administrative procedures to ensure smooth project operations.</w:t>
      </w:r>
    </w:p>
    <w:p w14:paraId="011F17D0" w14:textId="77777777" w:rsidR="005E3BBA" w:rsidRPr="005E3BBA" w:rsidRDefault="005E3BBA" w:rsidP="005E3BBA">
      <w:pPr>
        <w:numPr>
          <w:ilvl w:val="0"/>
          <w:numId w:val="13"/>
        </w:numPr>
        <w:jc w:val="both"/>
      </w:pPr>
      <w:r w:rsidRPr="005E3BBA">
        <w:t>Coordinate with program and operations teams to maintain adherence to donor requirements and organizational protocols.</w:t>
      </w:r>
    </w:p>
    <w:p w14:paraId="20E137F1" w14:textId="77777777" w:rsidR="005E3BBA" w:rsidRPr="005E3BBA" w:rsidRDefault="005E3BBA" w:rsidP="005E3BBA">
      <w:pPr>
        <w:numPr>
          <w:ilvl w:val="0"/>
          <w:numId w:val="13"/>
        </w:numPr>
        <w:jc w:val="both"/>
      </w:pPr>
      <w:r w:rsidRPr="005E3BBA">
        <w:t>Ensure compliance with local taxation laws and oversee administrative documentation processes.</w:t>
      </w:r>
    </w:p>
    <w:p w14:paraId="5E46F749" w14:textId="77777777" w:rsidR="005E3BBA" w:rsidRPr="005E3BBA" w:rsidRDefault="005E3BBA" w:rsidP="005E3BBA">
      <w:pPr>
        <w:numPr>
          <w:ilvl w:val="0"/>
          <w:numId w:val="13"/>
        </w:numPr>
        <w:jc w:val="both"/>
      </w:pPr>
      <w:r w:rsidRPr="005E3BBA">
        <w:t>Prepare and process BPVs (Bank Payment Vouchers) and petty cash vouchers, ensuring proper supporting documentation.</w:t>
      </w:r>
    </w:p>
    <w:p w14:paraId="6389A461" w14:textId="77777777" w:rsidR="005E3BBA" w:rsidRPr="005E3BBA" w:rsidRDefault="005E3BBA" w:rsidP="005E3BBA">
      <w:pPr>
        <w:numPr>
          <w:ilvl w:val="0"/>
          <w:numId w:val="13"/>
        </w:numPr>
        <w:jc w:val="both"/>
      </w:pPr>
      <w:r w:rsidRPr="005E3BBA">
        <w:t>Maintain accurate and complete financial records, including cash ledgers and reimbursements.</w:t>
      </w:r>
    </w:p>
    <w:p w14:paraId="3273F68E" w14:textId="77777777" w:rsidR="005E3BBA" w:rsidRPr="005E3BBA" w:rsidRDefault="005E3BBA" w:rsidP="005E3BBA">
      <w:pPr>
        <w:numPr>
          <w:ilvl w:val="0"/>
          <w:numId w:val="13"/>
        </w:numPr>
        <w:jc w:val="both"/>
      </w:pPr>
      <w:r w:rsidRPr="005E3BBA">
        <w:lastRenderedPageBreak/>
        <w:t>Review field expenses and ensure timely reconciliation and reporting.</w:t>
      </w:r>
    </w:p>
    <w:p w14:paraId="484A6A58" w14:textId="77777777" w:rsidR="005E3BBA" w:rsidRPr="005E3BBA" w:rsidRDefault="005E3BBA" w:rsidP="005E3BBA">
      <w:pPr>
        <w:numPr>
          <w:ilvl w:val="0"/>
          <w:numId w:val="13"/>
        </w:numPr>
        <w:jc w:val="both"/>
      </w:pPr>
      <w:r w:rsidRPr="005E3BBA">
        <w:t>Support the Admin &amp; Finance Manager in ensuring compliance protocols are implemented across projects.</w:t>
      </w:r>
    </w:p>
    <w:p w14:paraId="69DE7D92" w14:textId="77777777" w:rsidR="005E3BBA" w:rsidRPr="005E3BBA" w:rsidRDefault="005E3BBA" w:rsidP="005E3BBA">
      <w:pPr>
        <w:numPr>
          <w:ilvl w:val="0"/>
          <w:numId w:val="13"/>
        </w:numPr>
        <w:jc w:val="both"/>
      </w:pPr>
      <w:r w:rsidRPr="005E3BBA">
        <w:t>Work with program teams to address financial and administrative needs while ensuring adherence to donor regulations.</w:t>
      </w:r>
    </w:p>
    <w:p w14:paraId="44F68E2D" w14:textId="77777777" w:rsidR="005E3BBA" w:rsidRPr="005E3BBA" w:rsidRDefault="005E3BBA" w:rsidP="005E3BBA">
      <w:pPr>
        <w:numPr>
          <w:ilvl w:val="0"/>
          <w:numId w:val="13"/>
        </w:numPr>
        <w:jc w:val="both"/>
      </w:pPr>
      <w:r w:rsidRPr="005E3BBA">
        <w:t>Provide guidance to project teams on financial and administrative compliance requirements.</w:t>
      </w:r>
    </w:p>
    <w:p w14:paraId="41B9281E" w14:textId="77777777" w:rsidR="005E3BBA" w:rsidRPr="005E3BBA" w:rsidRDefault="005E3BBA" w:rsidP="005E3BBA">
      <w:pPr>
        <w:numPr>
          <w:ilvl w:val="0"/>
          <w:numId w:val="13"/>
        </w:numPr>
        <w:jc w:val="both"/>
      </w:pPr>
      <w:r w:rsidRPr="005E3BBA">
        <w:t>Assist in training team members on financial management, internal controls, and compliance with organizational policies.</w:t>
      </w:r>
    </w:p>
    <w:p w14:paraId="114B421E" w14:textId="28864739" w:rsidR="005E3BBA" w:rsidRPr="005E3BBA" w:rsidRDefault="005E3BBA" w:rsidP="005E3BBA">
      <w:pPr>
        <w:numPr>
          <w:ilvl w:val="0"/>
          <w:numId w:val="13"/>
        </w:numPr>
        <w:jc w:val="both"/>
      </w:pPr>
      <w:r w:rsidRPr="005E3BBA">
        <w:t>Perform additional tasks as assigned by senior management to support the smooth operation of the organization.</w:t>
      </w:r>
    </w:p>
    <w:p w14:paraId="0F342F00" w14:textId="77777777" w:rsidR="005E3BBA" w:rsidRPr="005E3BBA" w:rsidRDefault="005E3BBA" w:rsidP="005E3BBA">
      <w:pPr>
        <w:jc w:val="both"/>
        <w:rPr>
          <w:b/>
          <w:bCs/>
          <w:sz w:val="24"/>
          <w:szCs w:val="24"/>
        </w:rPr>
      </w:pPr>
      <w:r w:rsidRPr="005E3BBA">
        <w:rPr>
          <w:b/>
          <w:bCs/>
          <w:sz w:val="24"/>
          <w:szCs w:val="24"/>
        </w:rPr>
        <w:t>Qualifications</w:t>
      </w:r>
    </w:p>
    <w:p w14:paraId="59CEBE6C" w14:textId="118A9AF6" w:rsidR="005E3BBA" w:rsidRPr="005E3BBA" w:rsidRDefault="005E3BBA" w:rsidP="005E3BBA">
      <w:pPr>
        <w:jc w:val="both"/>
      </w:pPr>
      <w:r w:rsidRPr="005E3BBA">
        <w:t>Master’s degree in Finance, Accounts, Commerce, ACCA, or equivalent from an HEC-recognized institution.</w:t>
      </w:r>
    </w:p>
    <w:p w14:paraId="6B6C1092" w14:textId="77777777" w:rsidR="005E3BBA" w:rsidRPr="005E3BBA" w:rsidRDefault="005E3BBA" w:rsidP="005E3BBA">
      <w:pPr>
        <w:jc w:val="both"/>
        <w:rPr>
          <w:b/>
          <w:bCs/>
          <w:sz w:val="24"/>
          <w:szCs w:val="24"/>
        </w:rPr>
      </w:pPr>
      <w:r w:rsidRPr="005E3BBA">
        <w:rPr>
          <w:b/>
          <w:bCs/>
          <w:sz w:val="24"/>
          <w:szCs w:val="24"/>
        </w:rPr>
        <w:t>Experience</w:t>
      </w:r>
    </w:p>
    <w:p w14:paraId="307AAFC2" w14:textId="5E24159A" w:rsidR="005E3BBA" w:rsidRPr="005E3BBA" w:rsidRDefault="005E3BBA" w:rsidP="005E3BBA">
      <w:pPr>
        <w:jc w:val="both"/>
      </w:pPr>
      <w:r w:rsidRPr="005E3BBA">
        <w:t xml:space="preserve">Minimum </w:t>
      </w:r>
      <w:r>
        <w:t>4</w:t>
      </w:r>
      <w:r w:rsidRPr="005E3BBA">
        <w:t xml:space="preserve"> years of relevant experience in finance, accounts, administration, or financial management.</w:t>
      </w:r>
    </w:p>
    <w:p w14:paraId="6DB562C4" w14:textId="77777777" w:rsidR="005E3BBA" w:rsidRPr="005E3BBA" w:rsidRDefault="005E3BBA" w:rsidP="005E3BBA">
      <w:pPr>
        <w:jc w:val="both"/>
        <w:rPr>
          <w:b/>
          <w:bCs/>
          <w:sz w:val="24"/>
          <w:szCs w:val="24"/>
        </w:rPr>
      </w:pPr>
      <w:r w:rsidRPr="005E3BBA">
        <w:rPr>
          <w:b/>
          <w:bCs/>
          <w:sz w:val="24"/>
          <w:szCs w:val="24"/>
        </w:rPr>
        <w:t>Skills and Attitude</w:t>
      </w:r>
    </w:p>
    <w:p w14:paraId="629AE95E" w14:textId="77777777" w:rsidR="005E3BBA" w:rsidRPr="005E3BBA" w:rsidRDefault="005E3BBA" w:rsidP="005E3BBA">
      <w:pPr>
        <w:numPr>
          <w:ilvl w:val="0"/>
          <w:numId w:val="12"/>
        </w:numPr>
        <w:jc w:val="both"/>
      </w:pPr>
      <w:r w:rsidRPr="005E3BBA">
        <w:t>Strong communication skills with fluency in written and spoken English.</w:t>
      </w:r>
    </w:p>
    <w:p w14:paraId="6BF7B834" w14:textId="77777777" w:rsidR="005E3BBA" w:rsidRPr="005E3BBA" w:rsidRDefault="005E3BBA" w:rsidP="005E3BBA">
      <w:pPr>
        <w:numPr>
          <w:ilvl w:val="0"/>
          <w:numId w:val="12"/>
        </w:numPr>
        <w:jc w:val="both"/>
      </w:pPr>
      <w:r w:rsidRPr="005E3BBA">
        <w:t>Ability to handle multiple tasks and perform under pressure.</w:t>
      </w:r>
    </w:p>
    <w:p w14:paraId="196282CD" w14:textId="77777777" w:rsidR="005E3BBA" w:rsidRPr="005E3BBA" w:rsidRDefault="005E3BBA" w:rsidP="005E3BBA">
      <w:pPr>
        <w:numPr>
          <w:ilvl w:val="0"/>
          <w:numId w:val="12"/>
        </w:numPr>
        <w:jc w:val="both"/>
      </w:pPr>
      <w:r w:rsidRPr="005E3BBA">
        <w:t>Proficiency in computer applications, including MS Word, Excel, and Outlook.</w:t>
      </w:r>
    </w:p>
    <w:p w14:paraId="7340B921" w14:textId="77777777" w:rsidR="005E3BBA" w:rsidRPr="005E3BBA" w:rsidRDefault="005E3BBA" w:rsidP="005E3BBA">
      <w:pPr>
        <w:numPr>
          <w:ilvl w:val="0"/>
          <w:numId w:val="12"/>
        </w:numPr>
        <w:jc w:val="both"/>
      </w:pPr>
      <w:r w:rsidRPr="005E3BBA">
        <w:t>Familiarity with international standards and participatory approaches.</w:t>
      </w:r>
    </w:p>
    <w:p w14:paraId="150B0BD8" w14:textId="77777777" w:rsidR="005E3BBA" w:rsidRPr="005E3BBA" w:rsidRDefault="005E3BBA" w:rsidP="005E3BBA">
      <w:pPr>
        <w:numPr>
          <w:ilvl w:val="0"/>
          <w:numId w:val="12"/>
        </w:numPr>
        <w:jc w:val="both"/>
      </w:pPr>
      <w:r w:rsidRPr="005E3BBA">
        <w:t>Strong analytical, writing, and editing skills for effective communication.</w:t>
      </w:r>
    </w:p>
    <w:p w14:paraId="76CD9745" w14:textId="27D9BB78" w:rsidR="00F601F2" w:rsidRPr="00F601F2" w:rsidRDefault="00F601F2" w:rsidP="00F601F2">
      <w:pPr>
        <w:jc w:val="both"/>
      </w:pPr>
    </w:p>
    <w:p w14:paraId="153CBBA8" w14:textId="77777777" w:rsidR="00F601F2" w:rsidRPr="00F601F2" w:rsidRDefault="00F601F2" w:rsidP="00F601F2">
      <w:pPr>
        <w:jc w:val="both"/>
        <w:rPr>
          <w:lang w:val="en-GB"/>
        </w:rPr>
      </w:pPr>
      <w:r w:rsidRPr="00F601F2">
        <w:rPr>
          <w:b/>
          <w:bCs/>
          <w:lang w:val="en-GB"/>
        </w:rPr>
        <w:t>Note:</w:t>
      </w:r>
      <w:r w:rsidRPr="00F601F2">
        <w:rPr>
          <w:lang w:val="en-GB"/>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all selected candidates will be required to comply with the Organization PSEA Policy at all times. Selected candidates will therefore undergo rigorous reference and background checks against their past </w:t>
      </w:r>
      <w:proofErr w:type="spellStart"/>
      <w:r w:rsidRPr="00F601F2">
        <w:rPr>
          <w:lang w:val="en-GB"/>
        </w:rPr>
        <w:t>behavior</w:t>
      </w:r>
      <w:proofErr w:type="spellEnd"/>
      <w:r w:rsidRPr="00F601F2">
        <w:rPr>
          <w:lang w:val="en-GB"/>
        </w:rPr>
        <w:t xml:space="preserve"> related to sexual exploitation and abuse, and may be required to provide additional information further on in the selection process.</w:t>
      </w:r>
    </w:p>
    <w:p w14:paraId="5FDBF990" w14:textId="77777777" w:rsidR="00D43613" w:rsidRPr="00F601F2" w:rsidRDefault="00D43613" w:rsidP="00F601F2">
      <w:pPr>
        <w:jc w:val="both"/>
        <w:rPr>
          <w:lang w:val="en-GB"/>
        </w:rPr>
      </w:pPr>
    </w:p>
    <w:sectPr w:rsidR="00D43613" w:rsidRPr="00F60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538"/>
    <w:multiLevelType w:val="multilevel"/>
    <w:tmpl w:val="0F34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170B7"/>
    <w:multiLevelType w:val="multilevel"/>
    <w:tmpl w:val="F09E72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E5372"/>
    <w:multiLevelType w:val="multilevel"/>
    <w:tmpl w:val="ECF2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131AA"/>
    <w:multiLevelType w:val="multilevel"/>
    <w:tmpl w:val="F09E72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00A85"/>
    <w:multiLevelType w:val="multilevel"/>
    <w:tmpl w:val="86A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46817"/>
    <w:multiLevelType w:val="multilevel"/>
    <w:tmpl w:val="FCC6F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B39B2"/>
    <w:multiLevelType w:val="multilevel"/>
    <w:tmpl w:val="25F23A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7A2E04"/>
    <w:multiLevelType w:val="multilevel"/>
    <w:tmpl w:val="2B1E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A55F99"/>
    <w:multiLevelType w:val="multilevel"/>
    <w:tmpl w:val="534A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F3474"/>
    <w:multiLevelType w:val="multilevel"/>
    <w:tmpl w:val="FC90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04C3C"/>
    <w:multiLevelType w:val="multilevel"/>
    <w:tmpl w:val="05F259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3B3C2A"/>
    <w:multiLevelType w:val="multilevel"/>
    <w:tmpl w:val="A056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017155">
    <w:abstractNumId w:val="9"/>
  </w:num>
  <w:num w:numId="2" w16cid:durableId="726688822">
    <w:abstractNumId w:val="2"/>
  </w:num>
  <w:num w:numId="3" w16cid:durableId="991711627">
    <w:abstractNumId w:val="5"/>
  </w:num>
  <w:num w:numId="4" w16cid:durableId="569392159">
    <w:abstractNumId w:val="12"/>
  </w:num>
  <w:num w:numId="5" w16cid:durableId="1973712893">
    <w:abstractNumId w:val="6"/>
  </w:num>
  <w:num w:numId="6" w16cid:durableId="1845319872">
    <w:abstractNumId w:val="1"/>
  </w:num>
  <w:num w:numId="7" w16cid:durableId="2088574303">
    <w:abstractNumId w:val="4"/>
  </w:num>
  <w:num w:numId="8" w16cid:durableId="237593486">
    <w:abstractNumId w:val="3"/>
  </w:num>
  <w:num w:numId="9" w16cid:durableId="1205288226">
    <w:abstractNumId w:val="7"/>
  </w:num>
  <w:num w:numId="10" w16cid:durableId="810632679">
    <w:abstractNumId w:val="0"/>
  </w:num>
  <w:num w:numId="11" w16cid:durableId="772631654">
    <w:abstractNumId w:val="10"/>
  </w:num>
  <w:num w:numId="12" w16cid:durableId="1091587001">
    <w:abstractNumId w:val="8"/>
  </w:num>
  <w:num w:numId="13" w16cid:durableId="1675762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F2"/>
    <w:rsid w:val="000C02AB"/>
    <w:rsid w:val="001B296D"/>
    <w:rsid w:val="003E0814"/>
    <w:rsid w:val="0050156C"/>
    <w:rsid w:val="005E3BBA"/>
    <w:rsid w:val="006A7BF2"/>
    <w:rsid w:val="009017CC"/>
    <w:rsid w:val="00B614BC"/>
    <w:rsid w:val="00C80F91"/>
    <w:rsid w:val="00D279B8"/>
    <w:rsid w:val="00D33345"/>
    <w:rsid w:val="00D43613"/>
    <w:rsid w:val="00E00E93"/>
    <w:rsid w:val="00F601F2"/>
    <w:rsid w:val="00FA6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BB2A"/>
  <w15:chartTrackingRefBased/>
  <w15:docId w15:val="{E1A712A6-ABED-405F-A863-E2F62242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1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01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01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01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01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0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1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01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01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01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01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0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1F2"/>
    <w:rPr>
      <w:rFonts w:eastAsiaTheme="majorEastAsia" w:cstheme="majorBidi"/>
      <w:color w:val="272727" w:themeColor="text1" w:themeTint="D8"/>
    </w:rPr>
  </w:style>
  <w:style w:type="paragraph" w:styleId="Title">
    <w:name w:val="Title"/>
    <w:basedOn w:val="Normal"/>
    <w:next w:val="Normal"/>
    <w:link w:val="TitleChar"/>
    <w:uiPriority w:val="10"/>
    <w:qFormat/>
    <w:rsid w:val="00F60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1F2"/>
    <w:pPr>
      <w:spacing w:before="160"/>
      <w:jc w:val="center"/>
    </w:pPr>
    <w:rPr>
      <w:i/>
      <w:iCs/>
      <w:color w:val="404040" w:themeColor="text1" w:themeTint="BF"/>
    </w:rPr>
  </w:style>
  <w:style w:type="character" w:customStyle="1" w:styleId="QuoteChar">
    <w:name w:val="Quote Char"/>
    <w:basedOn w:val="DefaultParagraphFont"/>
    <w:link w:val="Quote"/>
    <w:uiPriority w:val="29"/>
    <w:rsid w:val="00F601F2"/>
    <w:rPr>
      <w:i/>
      <w:iCs/>
      <w:color w:val="404040" w:themeColor="text1" w:themeTint="BF"/>
    </w:rPr>
  </w:style>
  <w:style w:type="paragraph" w:styleId="ListParagraph">
    <w:name w:val="List Paragraph"/>
    <w:basedOn w:val="Normal"/>
    <w:uiPriority w:val="34"/>
    <w:qFormat/>
    <w:rsid w:val="00F601F2"/>
    <w:pPr>
      <w:ind w:left="720"/>
      <w:contextualSpacing/>
    </w:pPr>
  </w:style>
  <w:style w:type="character" w:styleId="IntenseEmphasis">
    <w:name w:val="Intense Emphasis"/>
    <w:basedOn w:val="DefaultParagraphFont"/>
    <w:uiPriority w:val="21"/>
    <w:qFormat/>
    <w:rsid w:val="00F601F2"/>
    <w:rPr>
      <w:i/>
      <w:iCs/>
      <w:color w:val="2F5496" w:themeColor="accent1" w:themeShade="BF"/>
    </w:rPr>
  </w:style>
  <w:style w:type="paragraph" w:styleId="IntenseQuote">
    <w:name w:val="Intense Quote"/>
    <w:basedOn w:val="Normal"/>
    <w:next w:val="Normal"/>
    <w:link w:val="IntenseQuoteChar"/>
    <w:uiPriority w:val="30"/>
    <w:qFormat/>
    <w:rsid w:val="00F60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01F2"/>
    <w:rPr>
      <w:i/>
      <w:iCs/>
      <w:color w:val="2F5496" w:themeColor="accent1" w:themeShade="BF"/>
    </w:rPr>
  </w:style>
  <w:style w:type="character" w:styleId="IntenseReference">
    <w:name w:val="Intense Reference"/>
    <w:basedOn w:val="DefaultParagraphFont"/>
    <w:uiPriority w:val="32"/>
    <w:qFormat/>
    <w:rsid w:val="00F601F2"/>
    <w:rPr>
      <w:b/>
      <w:bCs/>
      <w:smallCaps/>
      <w:color w:val="2F5496" w:themeColor="accent1" w:themeShade="BF"/>
      <w:spacing w:val="5"/>
    </w:rPr>
  </w:style>
  <w:style w:type="table" w:styleId="TableGrid">
    <w:name w:val="Table Grid"/>
    <w:basedOn w:val="TableNormal"/>
    <w:uiPriority w:val="39"/>
    <w:rsid w:val="00501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84263">
      <w:bodyDiv w:val="1"/>
      <w:marLeft w:val="0"/>
      <w:marRight w:val="0"/>
      <w:marTop w:val="0"/>
      <w:marBottom w:val="0"/>
      <w:divBdr>
        <w:top w:val="none" w:sz="0" w:space="0" w:color="auto"/>
        <w:left w:val="none" w:sz="0" w:space="0" w:color="auto"/>
        <w:bottom w:val="none" w:sz="0" w:space="0" w:color="auto"/>
        <w:right w:val="none" w:sz="0" w:space="0" w:color="auto"/>
      </w:divBdr>
    </w:div>
    <w:div w:id="451827534">
      <w:bodyDiv w:val="1"/>
      <w:marLeft w:val="0"/>
      <w:marRight w:val="0"/>
      <w:marTop w:val="0"/>
      <w:marBottom w:val="0"/>
      <w:divBdr>
        <w:top w:val="none" w:sz="0" w:space="0" w:color="auto"/>
        <w:left w:val="none" w:sz="0" w:space="0" w:color="auto"/>
        <w:bottom w:val="none" w:sz="0" w:space="0" w:color="auto"/>
        <w:right w:val="none" w:sz="0" w:space="0" w:color="auto"/>
      </w:divBdr>
    </w:div>
    <w:div w:id="630408108">
      <w:bodyDiv w:val="1"/>
      <w:marLeft w:val="0"/>
      <w:marRight w:val="0"/>
      <w:marTop w:val="0"/>
      <w:marBottom w:val="0"/>
      <w:divBdr>
        <w:top w:val="none" w:sz="0" w:space="0" w:color="auto"/>
        <w:left w:val="none" w:sz="0" w:space="0" w:color="auto"/>
        <w:bottom w:val="none" w:sz="0" w:space="0" w:color="auto"/>
        <w:right w:val="none" w:sz="0" w:space="0" w:color="auto"/>
      </w:divBdr>
    </w:div>
    <w:div w:id="702287570">
      <w:bodyDiv w:val="1"/>
      <w:marLeft w:val="0"/>
      <w:marRight w:val="0"/>
      <w:marTop w:val="0"/>
      <w:marBottom w:val="0"/>
      <w:divBdr>
        <w:top w:val="none" w:sz="0" w:space="0" w:color="auto"/>
        <w:left w:val="none" w:sz="0" w:space="0" w:color="auto"/>
        <w:bottom w:val="none" w:sz="0" w:space="0" w:color="auto"/>
        <w:right w:val="none" w:sz="0" w:space="0" w:color="auto"/>
      </w:divBdr>
    </w:div>
    <w:div w:id="827356233">
      <w:bodyDiv w:val="1"/>
      <w:marLeft w:val="0"/>
      <w:marRight w:val="0"/>
      <w:marTop w:val="0"/>
      <w:marBottom w:val="0"/>
      <w:divBdr>
        <w:top w:val="none" w:sz="0" w:space="0" w:color="auto"/>
        <w:left w:val="none" w:sz="0" w:space="0" w:color="auto"/>
        <w:bottom w:val="none" w:sz="0" w:space="0" w:color="auto"/>
        <w:right w:val="none" w:sz="0" w:space="0" w:color="auto"/>
      </w:divBdr>
      <w:divsChild>
        <w:div w:id="1086531998">
          <w:marLeft w:val="0"/>
          <w:marRight w:val="0"/>
          <w:marTop w:val="0"/>
          <w:marBottom w:val="0"/>
          <w:divBdr>
            <w:top w:val="none" w:sz="0" w:space="0" w:color="auto"/>
            <w:left w:val="none" w:sz="0" w:space="0" w:color="auto"/>
            <w:bottom w:val="none" w:sz="0" w:space="0" w:color="auto"/>
            <w:right w:val="none" w:sz="0" w:space="0" w:color="auto"/>
          </w:divBdr>
          <w:divsChild>
            <w:div w:id="423766327">
              <w:marLeft w:val="0"/>
              <w:marRight w:val="0"/>
              <w:marTop w:val="0"/>
              <w:marBottom w:val="0"/>
              <w:divBdr>
                <w:top w:val="single" w:sz="6" w:space="4" w:color="DDDDDD"/>
                <w:left w:val="single" w:sz="6" w:space="4" w:color="DDDDDD"/>
                <w:bottom w:val="single" w:sz="6" w:space="4" w:color="DDDDDD"/>
                <w:right w:val="single" w:sz="6" w:space="4" w:color="DDDDDD"/>
              </w:divBdr>
              <w:divsChild>
                <w:div w:id="1280144658">
                  <w:marLeft w:val="0"/>
                  <w:marRight w:val="0"/>
                  <w:marTop w:val="0"/>
                  <w:marBottom w:val="0"/>
                  <w:divBdr>
                    <w:top w:val="none" w:sz="0" w:space="0" w:color="auto"/>
                    <w:left w:val="none" w:sz="0" w:space="0" w:color="auto"/>
                    <w:bottom w:val="none" w:sz="0" w:space="0" w:color="auto"/>
                    <w:right w:val="none" w:sz="0" w:space="0" w:color="auto"/>
                  </w:divBdr>
                  <w:divsChild>
                    <w:div w:id="1310020303">
                      <w:marLeft w:val="0"/>
                      <w:marRight w:val="0"/>
                      <w:marTop w:val="0"/>
                      <w:marBottom w:val="0"/>
                      <w:divBdr>
                        <w:top w:val="none" w:sz="0" w:space="0" w:color="auto"/>
                        <w:left w:val="none" w:sz="0" w:space="0" w:color="auto"/>
                        <w:bottom w:val="none" w:sz="0" w:space="0" w:color="auto"/>
                        <w:right w:val="none" w:sz="0" w:space="0" w:color="auto"/>
                      </w:divBdr>
                    </w:div>
                    <w:div w:id="302782527">
                      <w:marLeft w:val="0"/>
                      <w:marRight w:val="0"/>
                      <w:marTop w:val="0"/>
                      <w:marBottom w:val="0"/>
                      <w:divBdr>
                        <w:top w:val="none" w:sz="0" w:space="0" w:color="auto"/>
                        <w:left w:val="none" w:sz="0" w:space="0" w:color="auto"/>
                        <w:bottom w:val="none" w:sz="0" w:space="0" w:color="auto"/>
                        <w:right w:val="none" w:sz="0" w:space="0" w:color="auto"/>
                      </w:divBdr>
                      <w:divsChild>
                        <w:div w:id="31347191">
                          <w:marLeft w:val="0"/>
                          <w:marRight w:val="0"/>
                          <w:marTop w:val="0"/>
                          <w:marBottom w:val="0"/>
                          <w:divBdr>
                            <w:top w:val="none" w:sz="0" w:space="0" w:color="auto"/>
                            <w:left w:val="none" w:sz="0" w:space="0" w:color="auto"/>
                            <w:bottom w:val="none" w:sz="0" w:space="0" w:color="auto"/>
                            <w:right w:val="none" w:sz="0" w:space="0" w:color="auto"/>
                          </w:divBdr>
                        </w:div>
                      </w:divsChild>
                    </w:div>
                    <w:div w:id="1215459121">
                      <w:marLeft w:val="0"/>
                      <w:marRight w:val="0"/>
                      <w:marTop w:val="0"/>
                      <w:marBottom w:val="0"/>
                      <w:divBdr>
                        <w:top w:val="none" w:sz="0" w:space="0" w:color="auto"/>
                        <w:left w:val="none" w:sz="0" w:space="0" w:color="auto"/>
                        <w:bottom w:val="none" w:sz="0" w:space="0" w:color="auto"/>
                        <w:right w:val="none" w:sz="0" w:space="0" w:color="auto"/>
                      </w:divBdr>
                      <w:divsChild>
                        <w:div w:id="1193806554">
                          <w:marLeft w:val="0"/>
                          <w:marRight w:val="0"/>
                          <w:marTop w:val="75"/>
                          <w:marBottom w:val="0"/>
                          <w:divBdr>
                            <w:top w:val="single" w:sz="6" w:space="4" w:color="DDDDDD"/>
                            <w:left w:val="single" w:sz="6" w:space="4" w:color="DDDDDD"/>
                            <w:bottom w:val="single" w:sz="6" w:space="4" w:color="DDDDDD"/>
                            <w:right w:val="single" w:sz="6" w:space="4" w:color="DDDDDD"/>
                          </w:divBdr>
                        </w:div>
                      </w:divsChild>
                    </w:div>
                  </w:divsChild>
                </w:div>
                <w:div w:id="488130022">
                  <w:marLeft w:val="0"/>
                  <w:marRight w:val="0"/>
                  <w:marTop w:val="0"/>
                  <w:marBottom w:val="0"/>
                  <w:divBdr>
                    <w:top w:val="none" w:sz="0" w:space="0" w:color="auto"/>
                    <w:left w:val="none" w:sz="0" w:space="0" w:color="auto"/>
                    <w:bottom w:val="none" w:sz="0" w:space="0" w:color="auto"/>
                    <w:right w:val="none" w:sz="0" w:space="0" w:color="auto"/>
                  </w:divBdr>
                  <w:divsChild>
                    <w:div w:id="2006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6423">
          <w:marLeft w:val="0"/>
          <w:marRight w:val="0"/>
          <w:marTop w:val="0"/>
          <w:marBottom w:val="0"/>
          <w:divBdr>
            <w:top w:val="none" w:sz="0" w:space="0" w:color="auto"/>
            <w:left w:val="none" w:sz="0" w:space="0" w:color="auto"/>
            <w:bottom w:val="none" w:sz="0" w:space="0" w:color="auto"/>
            <w:right w:val="none" w:sz="0" w:space="0" w:color="auto"/>
          </w:divBdr>
          <w:divsChild>
            <w:div w:id="1899630616">
              <w:marLeft w:val="0"/>
              <w:marRight w:val="0"/>
              <w:marTop w:val="0"/>
              <w:marBottom w:val="0"/>
              <w:divBdr>
                <w:top w:val="none" w:sz="0" w:space="0" w:color="auto"/>
                <w:left w:val="none" w:sz="0" w:space="0" w:color="auto"/>
                <w:bottom w:val="none" w:sz="0" w:space="0" w:color="auto"/>
                <w:right w:val="none" w:sz="0" w:space="0" w:color="auto"/>
              </w:divBdr>
              <w:divsChild>
                <w:div w:id="137457541">
                  <w:marLeft w:val="0"/>
                  <w:marRight w:val="0"/>
                  <w:marTop w:val="75"/>
                  <w:marBottom w:val="0"/>
                  <w:divBdr>
                    <w:top w:val="single" w:sz="6" w:space="0" w:color="DDDDDD"/>
                    <w:left w:val="single" w:sz="6" w:space="0" w:color="DDDDDD"/>
                    <w:bottom w:val="single" w:sz="6" w:space="0" w:color="DDDDDD"/>
                    <w:right w:val="single" w:sz="6" w:space="0" w:color="DDDDDD"/>
                  </w:divBdr>
                  <w:divsChild>
                    <w:div w:id="925184607">
                      <w:marLeft w:val="0"/>
                      <w:marRight w:val="0"/>
                      <w:marTop w:val="0"/>
                      <w:marBottom w:val="0"/>
                      <w:divBdr>
                        <w:top w:val="none" w:sz="0" w:space="0" w:color="auto"/>
                        <w:left w:val="none" w:sz="0" w:space="0" w:color="auto"/>
                        <w:bottom w:val="none" w:sz="0" w:space="0" w:color="auto"/>
                        <w:right w:val="none" w:sz="0" w:space="0" w:color="auto"/>
                      </w:divBdr>
                      <w:divsChild>
                        <w:div w:id="1192380976">
                          <w:marLeft w:val="0"/>
                          <w:marRight w:val="0"/>
                          <w:marTop w:val="0"/>
                          <w:marBottom w:val="0"/>
                          <w:divBdr>
                            <w:top w:val="none" w:sz="0" w:space="0" w:color="auto"/>
                            <w:left w:val="none" w:sz="0" w:space="0" w:color="auto"/>
                            <w:bottom w:val="none" w:sz="0" w:space="0" w:color="auto"/>
                            <w:right w:val="none" w:sz="0" w:space="0" w:color="auto"/>
                          </w:divBdr>
                          <w:divsChild>
                            <w:div w:id="8684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30744">
      <w:bodyDiv w:val="1"/>
      <w:marLeft w:val="0"/>
      <w:marRight w:val="0"/>
      <w:marTop w:val="0"/>
      <w:marBottom w:val="0"/>
      <w:divBdr>
        <w:top w:val="none" w:sz="0" w:space="0" w:color="auto"/>
        <w:left w:val="none" w:sz="0" w:space="0" w:color="auto"/>
        <w:bottom w:val="none" w:sz="0" w:space="0" w:color="auto"/>
        <w:right w:val="none" w:sz="0" w:space="0" w:color="auto"/>
      </w:divBdr>
    </w:div>
    <w:div w:id="16919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9</cp:revision>
  <dcterms:created xsi:type="dcterms:W3CDTF">2025-01-13T07:33:00Z</dcterms:created>
  <dcterms:modified xsi:type="dcterms:W3CDTF">2025-01-14T06:27:00Z</dcterms:modified>
</cp:coreProperties>
</file>